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2A" w:rsidRPr="00AC132A" w:rsidRDefault="00AC132A">
      <w:pPr>
        <w:rPr>
          <w:b/>
          <w:sz w:val="36"/>
          <w:szCs w:val="36"/>
          <w:u w:val="single"/>
        </w:rPr>
      </w:pPr>
      <w:r w:rsidRPr="00AC132A">
        <w:rPr>
          <w:b/>
          <w:sz w:val="36"/>
          <w:szCs w:val="36"/>
          <w:u w:val="single"/>
        </w:rPr>
        <w:t>Negatieve getallen: Werkboek 7 p. 2: oplossing</w:t>
      </w:r>
    </w:p>
    <w:p w:rsidR="00AC132A" w:rsidRDefault="00AC132A"/>
    <w:p w:rsidR="00AE6B4A" w:rsidRDefault="00AC132A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59055</wp:posOffset>
            </wp:positionV>
            <wp:extent cx="6633210" cy="5059680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156" t="16841" r="27134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505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6B4A" w:rsidSect="00AE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566"/>
    <w:rsid w:val="00761566"/>
    <w:rsid w:val="00AC132A"/>
    <w:rsid w:val="00AE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B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HP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2020-04-14T08:54:00Z</dcterms:created>
  <dcterms:modified xsi:type="dcterms:W3CDTF">2020-04-14T08:54:00Z</dcterms:modified>
</cp:coreProperties>
</file>